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7777777" w:rsidR="0012209D" w:rsidRDefault="0012209D" w:rsidP="00AB61B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0D207B23" w:rsidR="0012209D" w:rsidRPr="00447FD8" w:rsidRDefault="007A7278" w:rsidP="007E1BF6">
            <w:pPr>
              <w:rPr>
                <w:b/>
                <w:bCs/>
              </w:rPr>
            </w:pPr>
            <w:r>
              <w:rPr>
                <w:b/>
                <w:bCs/>
              </w:rPr>
              <w:t>Research</w:t>
            </w:r>
            <w:r w:rsidR="001054C3">
              <w:rPr>
                <w:b/>
                <w:bCs/>
              </w:rPr>
              <w:t xml:space="preserve"> Fellow</w:t>
            </w:r>
            <w:r w:rsidR="00781588">
              <w:rPr>
                <w:b/>
                <w:bCs/>
              </w:rPr>
              <w:t xml:space="preserve"> - </w:t>
            </w:r>
            <w:r w:rsidR="00781588" w:rsidRPr="00A35F4A">
              <w:rPr>
                <w:b/>
                <w:bCs/>
              </w:rPr>
              <w:t xml:space="preserve">Synthesis </w:t>
            </w:r>
            <w:r w:rsidR="00781588">
              <w:rPr>
                <w:b/>
                <w:bCs/>
              </w:rPr>
              <w:t>endofullerenes and their metal salts.</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6B7AD29F" w:rsidR="0012209D" w:rsidRDefault="00066226" w:rsidP="00AB61B5">
            <w:r>
              <w:t>Chemistry and Chemical engineering</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465E4116" w:rsidR="00746AEB" w:rsidRDefault="00066226" w:rsidP="00AB61B5">
            <w:r>
              <w:t>Engineering and Physical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54C35638" w:rsidR="0012209D" w:rsidRPr="005508A2" w:rsidRDefault="00066226" w:rsidP="00AB61B5">
            <w:r>
              <w:t>Prof. Richard Whitby</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6A4A3AF5" w:rsidR="0012209D" w:rsidRPr="005508A2" w:rsidRDefault="0012209D" w:rsidP="00AB61B5">
            <w:proofErr w:type="gramStart"/>
            <w:r>
              <w:t>Non Office</w:t>
            </w:r>
            <w:proofErr w:type="gramEnd"/>
            <w:r>
              <w:t>-</w:t>
            </w:r>
            <w:r w:rsidR="00066226">
              <w:t xml:space="preserve">(laboratory) </w:t>
            </w:r>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3CC4B760" w:rsidR="0012209D" w:rsidRDefault="009D6185" w:rsidP="00AB61B5">
            <w:r w:rsidRPr="009D6185">
              <w:t>To undertake research in accordance with the specified research project under the supervision of the award holder</w:t>
            </w:r>
            <w:r w:rsidR="00066226">
              <w:t>s</w:t>
            </w:r>
            <w:r w:rsidRPr="009D6185">
              <w:t>.</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781588">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12209D" w14:paraId="15BF0894" w14:textId="77777777" w:rsidTr="00781588">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0E49038C" w:rsidR="0012209D" w:rsidRDefault="009D6185" w:rsidP="00AB61B5">
            <w:r w:rsidRPr="009D6185">
              <w:t xml:space="preserve">To develop and carry out an area of personal research.  </w:t>
            </w:r>
          </w:p>
        </w:tc>
        <w:tc>
          <w:tcPr>
            <w:tcW w:w="1018" w:type="dxa"/>
          </w:tcPr>
          <w:p w14:paraId="15BF0893" w14:textId="04F30161" w:rsidR="0012209D" w:rsidRDefault="00066226" w:rsidP="00AB61B5">
            <w:r>
              <w:t>75</w:t>
            </w:r>
            <w:r w:rsidR="00343D93">
              <w:t xml:space="preserve"> %</w:t>
            </w:r>
          </w:p>
        </w:tc>
      </w:tr>
      <w:tr w:rsidR="0012209D" w14:paraId="15BF0898" w14:textId="77777777" w:rsidTr="00781588">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18" w:type="dxa"/>
          </w:tcPr>
          <w:p w14:paraId="15BF0897" w14:textId="0B40F357" w:rsidR="0012209D" w:rsidRDefault="00066226" w:rsidP="00AB61B5">
            <w:r>
              <w:t>5</w:t>
            </w:r>
            <w:r w:rsidR="00343D93">
              <w:t xml:space="preserve"> %</w:t>
            </w:r>
          </w:p>
        </w:tc>
      </w:tr>
      <w:tr w:rsidR="0012209D" w14:paraId="15BF089C" w14:textId="77777777" w:rsidTr="00781588">
        <w:trPr>
          <w:cantSplit/>
        </w:trPr>
        <w:tc>
          <w:tcPr>
            <w:tcW w:w="601" w:type="dxa"/>
            <w:tcBorders>
              <w:right w:val="nil"/>
            </w:tcBorders>
          </w:tcPr>
          <w:p w14:paraId="15BF0899" w14:textId="77777777" w:rsidR="0012209D" w:rsidRDefault="0012209D" w:rsidP="0012209D">
            <w:pPr>
              <w:pStyle w:val="ListParagraph"/>
              <w:numPr>
                <w:ilvl w:val="0"/>
                <w:numId w:val="17"/>
              </w:numPr>
            </w:pPr>
          </w:p>
        </w:tc>
        <w:tc>
          <w:tcPr>
            <w:tcW w:w="8008" w:type="dxa"/>
            <w:tcBorders>
              <w:left w:val="nil"/>
            </w:tcBorders>
          </w:tcPr>
          <w:p w14:paraId="15BF089A" w14:textId="52B05CAB" w:rsidR="0012209D" w:rsidRDefault="009D6185" w:rsidP="00AB61B5">
            <w:r w:rsidRPr="009D6185">
              <w:t>Contribute to the writing of bids for research funding.</w:t>
            </w:r>
          </w:p>
        </w:tc>
        <w:tc>
          <w:tcPr>
            <w:tcW w:w="1018" w:type="dxa"/>
          </w:tcPr>
          <w:p w14:paraId="15BF089B" w14:textId="4E3EFAB9" w:rsidR="0012209D" w:rsidRDefault="00066226" w:rsidP="00AB61B5">
            <w:r>
              <w:t>5</w:t>
            </w:r>
            <w:r w:rsidR="00343D93">
              <w:t xml:space="preserve"> %</w:t>
            </w:r>
          </w:p>
        </w:tc>
      </w:tr>
      <w:tr w:rsidR="0012209D" w14:paraId="15BF08A8" w14:textId="77777777" w:rsidTr="00781588">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7D12611C" w:rsidR="0012209D" w:rsidRDefault="00066226" w:rsidP="00AB61B5">
            <w:r>
              <w:t>10</w:t>
            </w:r>
            <w:r w:rsidR="00343D93">
              <w:t xml:space="preserve"> %</w:t>
            </w:r>
          </w:p>
        </w:tc>
      </w:tr>
      <w:tr w:rsidR="009D6185" w14:paraId="26432C86" w14:textId="77777777" w:rsidTr="00781588">
        <w:trPr>
          <w:cantSplit/>
        </w:trPr>
        <w:tc>
          <w:tcPr>
            <w:tcW w:w="601" w:type="dxa"/>
            <w:tcBorders>
              <w:right w:val="nil"/>
            </w:tcBorders>
          </w:tcPr>
          <w:p w14:paraId="7A2D8CBD" w14:textId="77777777" w:rsidR="009D6185" w:rsidRDefault="009D6185" w:rsidP="0012209D">
            <w:pPr>
              <w:pStyle w:val="ListParagraph"/>
              <w:numPr>
                <w:ilvl w:val="0"/>
                <w:numId w:val="17"/>
              </w:numPr>
            </w:pPr>
          </w:p>
        </w:tc>
        <w:tc>
          <w:tcPr>
            <w:tcW w:w="8008"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18" w:type="dxa"/>
          </w:tcPr>
          <w:p w14:paraId="1A14AD25" w14:textId="20929369" w:rsidR="009D6185" w:rsidRDefault="00066226" w:rsidP="00AB61B5">
            <w:r>
              <w:t>5</w:t>
            </w:r>
            <w:r w:rsidR="009D6185">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9"/>
        <w:gridCol w:w="3334"/>
        <w:gridCol w:w="1321"/>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70705923" w14:textId="06403179" w:rsidR="005E13C2" w:rsidRPr="00670F8E" w:rsidRDefault="009D6185" w:rsidP="005E13C2">
            <w:pPr>
              <w:spacing w:after="0"/>
              <w:rPr>
                <w:rFonts w:cs="Tahoma"/>
              </w:rPr>
            </w:pPr>
            <w:r w:rsidRPr="00670F8E">
              <w:t xml:space="preserve">PhD or equivalent professional qualifications and experience in </w:t>
            </w:r>
            <w:r w:rsidR="005E13C2" w:rsidRPr="00670F8E">
              <w:rPr>
                <w:rFonts w:cs="Tahoma"/>
              </w:rPr>
              <w:t>synthetic organic or inorganic chemistry</w:t>
            </w:r>
          </w:p>
          <w:p w14:paraId="203C25B7" w14:textId="77777777" w:rsidR="00B10B59" w:rsidRPr="00670F8E" w:rsidRDefault="00B10B59" w:rsidP="00B10B59">
            <w:pPr>
              <w:spacing w:after="0"/>
            </w:pPr>
            <w:r w:rsidRPr="00670F8E">
              <w:t>Wide experience of practical synthetic organic chemistry.</w:t>
            </w:r>
          </w:p>
          <w:p w14:paraId="3E7FAF14" w14:textId="052C654F" w:rsidR="00B10B59" w:rsidRPr="00670F8E" w:rsidRDefault="00B10B59" w:rsidP="00B10B59">
            <w:pPr>
              <w:spacing w:after="0"/>
            </w:pPr>
            <w:r w:rsidRPr="00670F8E">
              <w:t>Experience of handling and characterising highly air sensitive compounds.</w:t>
            </w:r>
          </w:p>
          <w:p w14:paraId="436C64B0" w14:textId="4881638C" w:rsidR="00B10B59" w:rsidRPr="00670F8E" w:rsidRDefault="00B10B59" w:rsidP="00B10B59">
            <w:pPr>
              <w:spacing w:after="0"/>
            </w:pPr>
            <w:r w:rsidRPr="00670F8E">
              <w:t>Evidence of ability to produce work of publishable quality, particularly with regards to compound characterisation.</w:t>
            </w:r>
          </w:p>
          <w:p w14:paraId="15BF08BC" w14:textId="777A0C70" w:rsidR="009D6185" w:rsidRPr="00670F8E" w:rsidRDefault="009D6185" w:rsidP="00D116BC">
            <w:pPr>
              <w:spacing w:after="90"/>
            </w:pPr>
          </w:p>
        </w:tc>
        <w:tc>
          <w:tcPr>
            <w:tcW w:w="3402" w:type="dxa"/>
          </w:tcPr>
          <w:p w14:paraId="21F46485" w14:textId="7611CF57" w:rsidR="009D6185" w:rsidRPr="00670F8E" w:rsidRDefault="009D6185" w:rsidP="009D6185">
            <w:pPr>
              <w:spacing w:after="90"/>
            </w:pPr>
            <w:r w:rsidRPr="00670F8E">
              <w:t xml:space="preserve">Experience of </w:t>
            </w:r>
            <w:r w:rsidR="005E13C2" w:rsidRPr="00670F8E">
              <w:t>HPLC</w:t>
            </w:r>
          </w:p>
          <w:p w14:paraId="15BF08BD" w14:textId="47B176F5" w:rsidR="009D6185" w:rsidRPr="00670F8E" w:rsidRDefault="005E13C2" w:rsidP="009D6185">
            <w:pPr>
              <w:spacing w:after="90"/>
            </w:pPr>
            <w:r w:rsidRPr="00670F8E">
              <w:t>Experience of use of glove box and Schlenk lines for handling air sensitive material</w:t>
            </w:r>
          </w:p>
        </w:tc>
        <w:tc>
          <w:tcPr>
            <w:tcW w:w="1330" w:type="dxa"/>
          </w:tcPr>
          <w:p w14:paraId="15BF08BE" w14:textId="692F7C4D" w:rsidR="00013C10" w:rsidRDefault="005E13C2" w:rsidP="00343D93">
            <w:pPr>
              <w:spacing w:after="90"/>
            </w:pPr>
            <w:r>
              <w:t>CV</w:t>
            </w:r>
            <w:r w:rsidR="00B10B59">
              <w:t xml:space="preserve">, references </w:t>
            </w:r>
            <w:r>
              <w:t>and interview</w:t>
            </w:r>
          </w:p>
        </w:tc>
      </w:tr>
      <w:tr w:rsidR="00B10B59" w14:paraId="15BF08C4" w14:textId="77777777" w:rsidTr="00013C10">
        <w:tc>
          <w:tcPr>
            <w:tcW w:w="1617" w:type="dxa"/>
          </w:tcPr>
          <w:p w14:paraId="15BF08C0" w14:textId="336690D4" w:rsidR="00B10B59" w:rsidRPr="00FD5B0E" w:rsidRDefault="00B10B59" w:rsidP="00B10B59">
            <w:r w:rsidRPr="00FD5B0E">
              <w:t xml:space="preserve">Planning </w:t>
            </w:r>
            <w:r>
              <w:t>and</w:t>
            </w:r>
            <w:r w:rsidRPr="00FD5B0E">
              <w:t xml:space="preserve"> organising</w:t>
            </w:r>
          </w:p>
        </w:tc>
        <w:tc>
          <w:tcPr>
            <w:tcW w:w="3402" w:type="dxa"/>
          </w:tcPr>
          <w:p w14:paraId="15BF08C1" w14:textId="21C95DBF" w:rsidR="00B10B59" w:rsidRDefault="00B10B59" w:rsidP="00B10B59">
            <w:pPr>
              <w:spacing w:after="90"/>
            </w:pPr>
            <w:r w:rsidRPr="009D6185">
              <w:t>Able to organise own research activities to deadline and quality standards</w:t>
            </w:r>
          </w:p>
        </w:tc>
        <w:tc>
          <w:tcPr>
            <w:tcW w:w="3402" w:type="dxa"/>
          </w:tcPr>
          <w:p w14:paraId="15BF08C2" w14:textId="75D1989A" w:rsidR="00B10B59" w:rsidRDefault="00B10B59" w:rsidP="00B10B59">
            <w:pPr>
              <w:spacing w:after="90"/>
            </w:pPr>
          </w:p>
        </w:tc>
        <w:tc>
          <w:tcPr>
            <w:tcW w:w="1330" w:type="dxa"/>
          </w:tcPr>
          <w:p w14:paraId="15BF08C3" w14:textId="37F4368A" w:rsidR="00B10B59" w:rsidRDefault="00B10B59" w:rsidP="00B10B59">
            <w:pPr>
              <w:spacing w:after="90"/>
            </w:pPr>
            <w:r>
              <w:t>CV, references and interview</w:t>
            </w:r>
          </w:p>
        </w:tc>
      </w:tr>
      <w:tr w:rsidR="00B10B59" w14:paraId="15BF08C9" w14:textId="77777777" w:rsidTr="00013C10">
        <w:tc>
          <w:tcPr>
            <w:tcW w:w="1617" w:type="dxa"/>
          </w:tcPr>
          <w:p w14:paraId="15BF08C5" w14:textId="1EC20CD1" w:rsidR="00B10B59" w:rsidRPr="00FD5B0E" w:rsidRDefault="00B10B59" w:rsidP="00B10B59">
            <w:r w:rsidRPr="00FD5B0E">
              <w:t xml:space="preserve">Problem solving </w:t>
            </w:r>
            <w:r>
              <w:t>and</w:t>
            </w:r>
            <w:r w:rsidRPr="00FD5B0E">
              <w:t xml:space="preserve"> initiative</w:t>
            </w:r>
          </w:p>
        </w:tc>
        <w:tc>
          <w:tcPr>
            <w:tcW w:w="3402" w:type="dxa"/>
          </w:tcPr>
          <w:p w14:paraId="7FEC9547" w14:textId="77777777" w:rsidR="00B10B59" w:rsidRDefault="00B10B59" w:rsidP="00B10B59">
            <w:pPr>
              <w:spacing w:after="90"/>
            </w:pPr>
            <w:r w:rsidRPr="009D6185">
              <w:t>Able to develop understanding of complex problems and apply in-depth knowledge to address them</w:t>
            </w:r>
          </w:p>
          <w:p w14:paraId="15BF08C6" w14:textId="04E6B11F" w:rsidR="00B10B59" w:rsidRDefault="00B10B59" w:rsidP="00B10B59">
            <w:pPr>
              <w:spacing w:after="90"/>
            </w:pPr>
            <w:r w:rsidRPr="009D6185">
              <w:t>Able to develop original techniques/methods</w:t>
            </w:r>
          </w:p>
        </w:tc>
        <w:tc>
          <w:tcPr>
            <w:tcW w:w="3402" w:type="dxa"/>
          </w:tcPr>
          <w:p w14:paraId="15BF08C7" w14:textId="77777777" w:rsidR="00B10B59" w:rsidRDefault="00B10B59" w:rsidP="00B10B59">
            <w:pPr>
              <w:spacing w:after="90"/>
            </w:pPr>
          </w:p>
        </w:tc>
        <w:tc>
          <w:tcPr>
            <w:tcW w:w="1330" w:type="dxa"/>
          </w:tcPr>
          <w:p w14:paraId="15BF08C8" w14:textId="38B56A67" w:rsidR="00B10B59" w:rsidRDefault="00B10B59" w:rsidP="00B10B59">
            <w:pPr>
              <w:spacing w:after="90"/>
            </w:pPr>
            <w:r>
              <w:t>CV, references and interview</w:t>
            </w:r>
          </w:p>
        </w:tc>
      </w:tr>
      <w:tr w:rsidR="00B10B59" w14:paraId="15BF08CE" w14:textId="77777777" w:rsidTr="00013C10">
        <w:tc>
          <w:tcPr>
            <w:tcW w:w="1617" w:type="dxa"/>
          </w:tcPr>
          <w:p w14:paraId="15BF08CA" w14:textId="63F21CD8" w:rsidR="00B10B59" w:rsidRPr="00FD5B0E" w:rsidRDefault="00B10B59" w:rsidP="00B10B59">
            <w:r w:rsidRPr="00FD5B0E">
              <w:t xml:space="preserve">Management </w:t>
            </w:r>
            <w:r>
              <w:t>and</w:t>
            </w:r>
            <w:r w:rsidRPr="00FD5B0E">
              <w:t xml:space="preserve"> teamwork</w:t>
            </w:r>
          </w:p>
        </w:tc>
        <w:tc>
          <w:tcPr>
            <w:tcW w:w="3402" w:type="dxa"/>
          </w:tcPr>
          <w:p w14:paraId="52DDACA2" w14:textId="6FC99A5F" w:rsidR="00B10B59" w:rsidRDefault="00B10B59" w:rsidP="00B10B59">
            <w:pPr>
              <w:spacing w:after="90"/>
            </w:pPr>
            <w:r>
              <w:t>Able to supervise work of junior research staff, delegating effectively</w:t>
            </w:r>
          </w:p>
          <w:p w14:paraId="07B6951B" w14:textId="380BBEBE" w:rsidR="00B10B59" w:rsidRDefault="00B10B59" w:rsidP="00B10B59">
            <w:pPr>
              <w:spacing w:after="90"/>
            </w:pPr>
            <w:r>
              <w:t>Able to contribute to group management and administrative processes</w:t>
            </w:r>
          </w:p>
          <w:p w14:paraId="15BF08CB" w14:textId="0282D247" w:rsidR="00B10B59" w:rsidRDefault="00B10B59" w:rsidP="00B10B59">
            <w:pPr>
              <w:spacing w:after="90"/>
            </w:pPr>
            <w:r>
              <w:t>Work effectively in a team, understanding the strengths and weaknesses of others to help teamwork development</w:t>
            </w:r>
          </w:p>
        </w:tc>
        <w:tc>
          <w:tcPr>
            <w:tcW w:w="3402" w:type="dxa"/>
          </w:tcPr>
          <w:p w14:paraId="15BF08CC" w14:textId="5C42DEBC" w:rsidR="00B10B59" w:rsidRDefault="00B10B59" w:rsidP="00B10B59">
            <w:pPr>
              <w:spacing w:after="90"/>
            </w:pPr>
          </w:p>
        </w:tc>
        <w:tc>
          <w:tcPr>
            <w:tcW w:w="1330" w:type="dxa"/>
          </w:tcPr>
          <w:p w14:paraId="15BF08CD" w14:textId="4C67F9E5" w:rsidR="00B10B59" w:rsidRDefault="00B10B59" w:rsidP="00B10B59">
            <w:pPr>
              <w:spacing w:after="90"/>
            </w:pPr>
            <w:r>
              <w:t>CV, references and interview</w:t>
            </w:r>
          </w:p>
        </w:tc>
      </w:tr>
      <w:tr w:rsidR="00B10B59" w14:paraId="15BF08D3" w14:textId="77777777" w:rsidTr="00013C10">
        <w:tc>
          <w:tcPr>
            <w:tcW w:w="1617" w:type="dxa"/>
          </w:tcPr>
          <w:p w14:paraId="15BF08CF" w14:textId="4DC37F06" w:rsidR="00B10B59" w:rsidRPr="00FD5B0E" w:rsidRDefault="00B10B59" w:rsidP="00B10B59">
            <w:r w:rsidRPr="00FD5B0E">
              <w:t xml:space="preserve">Communicating </w:t>
            </w:r>
            <w:r>
              <w:t>and</w:t>
            </w:r>
            <w:r w:rsidRPr="00FD5B0E">
              <w:t xml:space="preserve"> influencing</w:t>
            </w:r>
          </w:p>
        </w:tc>
        <w:tc>
          <w:tcPr>
            <w:tcW w:w="3402" w:type="dxa"/>
          </w:tcPr>
          <w:p w14:paraId="546A9B69" w14:textId="7716534A" w:rsidR="00B10B59" w:rsidRDefault="00B10B59" w:rsidP="00B10B59">
            <w:pPr>
              <w:spacing w:after="90"/>
            </w:pPr>
            <w:r>
              <w:t>Communicate new and complex information effectively, both verbally and in writing, engaging the interest and enthusiasm of the target audience</w:t>
            </w:r>
          </w:p>
          <w:p w14:paraId="561FCED6" w14:textId="2E86243C" w:rsidR="00B10B59" w:rsidRDefault="00B10B59" w:rsidP="00B10B59">
            <w:pPr>
              <w:spacing w:after="90"/>
            </w:pPr>
            <w:r>
              <w:t>Able to present research results at group meetings and conferences</w:t>
            </w:r>
          </w:p>
          <w:p w14:paraId="71D27DE2" w14:textId="6B28F06E" w:rsidR="00B10B59" w:rsidRDefault="00B10B59" w:rsidP="00B10B59">
            <w:pPr>
              <w:spacing w:after="90"/>
            </w:pPr>
            <w:r>
              <w:t>Able to write up research results for publication in leading peer-viewed journals</w:t>
            </w:r>
          </w:p>
          <w:p w14:paraId="15BF08D0" w14:textId="333443B5" w:rsidR="00B10B59" w:rsidRDefault="00B10B59" w:rsidP="00B10B59">
            <w:pPr>
              <w:spacing w:after="90"/>
            </w:pPr>
            <w:r>
              <w:t>Work proactively with colleagues in other work areas/institutions, contributing specialist knowledge to achieve outcomes</w:t>
            </w:r>
          </w:p>
        </w:tc>
        <w:tc>
          <w:tcPr>
            <w:tcW w:w="3402" w:type="dxa"/>
          </w:tcPr>
          <w:p w14:paraId="15BF08D1" w14:textId="5B13F1BA" w:rsidR="00B10B59" w:rsidRDefault="00B10B59" w:rsidP="00B10B59">
            <w:pPr>
              <w:spacing w:after="90"/>
            </w:pPr>
          </w:p>
        </w:tc>
        <w:tc>
          <w:tcPr>
            <w:tcW w:w="1330" w:type="dxa"/>
          </w:tcPr>
          <w:p w14:paraId="15BF08D2" w14:textId="29248AB1" w:rsidR="00B10B59" w:rsidRDefault="00B10B59" w:rsidP="00B10B59">
            <w:pPr>
              <w:spacing w:after="90"/>
            </w:pPr>
            <w:r>
              <w:t>CV, references and interview</w:t>
            </w:r>
          </w:p>
        </w:tc>
      </w:tr>
      <w:tr w:rsidR="00B10B59" w14:paraId="15BF08D8" w14:textId="77777777" w:rsidTr="00013C10">
        <w:tc>
          <w:tcPr>
            <w:tcW w:w="1617" w:type="dxa"/>
          </w:tcPr>
          <w:p w14:paraId="15BF08D4" w14:textId="1D948B14" w:rsidR="00B10B59" w:rsidRPr="00FD5B0E" w:rsidRDefault="00B10B59" w:rsidP="00B10B59">
            <w:r w:rsidRPr="00FD5B0E">
              <w:t xml:space="preserve">Other skills </w:t>
            </w:r>
            <w:r>
              <w:t>and</w:t>
            </w:r>
            <w:r w:rsidRPr="00FD5B0E">
              <w:t xml:space="preserve"> behaviours</w:t>
            </w:r>
          </w:p>
        </w:tc>
        <w:tc>
          <w:tcPr>
            <w:tcW w:w="3402" w:type="dxa"/>
          </w:tcPr>
          <w:p w14:paraId="7569656D" w14:textId="2A9D2E64" w:rsidR="00B10B59" w:rsidRDefault="00B10B59" w:rsidP="00B10B59">
            <w:pPr>
              <w:spacing w:after="90"/>
            </w:pPr>
            <w:r>
              <w:t>Understanding of relevant Health &amp; Safety issues</w:t>
            </w:r>
          </w:p>
          <w:p w14:paraId="15BF08D5" w14:textId="67650C7E" w:rsidR="00B10B59" w:rsidRDefault="00B10B59" w:rsidP="00B10B59">
            <w:pPr>
              <w:spacing w:after="90"/>
            </w:pPr>
            <w:r>
              <w:t>Positive attitude to colleagues and students</w:t>
            </w:r>
          </w:p>
        </w:tc>
        <w:tc>
          <w:tcPr>
            <w:tcW w:w="3402" w:type="dxa"/>
          </w:tcPr>
          <w:p w14:paraId="15BF08D6" w14:textId="77777777" w:rsidR="00B10B59" w:rsidRDefault="00B10B59" w:rsidP="00B10B59">
            <w:pPr>
              <w:spacing w:after="90"/>
            </w:pPr>
          </w:p>
        </w:tc>
        <w:tc>
          <w:tcPr>
            <w:tcW w:w="1330" w:type="dxa"/>
          </w:tcPr>
          <w:p w14:paraId="15BF08D7" w14:textId="37632C05" w:rsidR="00B10B59" w:rsidRDefault="00B10B59" w:rsidP="00B10B59">
            <w:pPr>
              <w:spacing w:after="90"/>
            </w:pPr>
            <w:r>
              <w:t>CV, references and interview</w:t>
            </w:r>
          </w:p>
        </w:tc>
      </w:tr>
      <w:tr w:rsidR="00B10B59" w14:paraId="15BF08DD" w14:textId="77777777" w:rsidTr="00013C10">
        <w:tc>
          <w:tcPr>
            <w:tcW w:w="1617" w:type="dxa"/>
          </w:tcPr>
          <w:p w14:paraId="15BF08D9" w14:textId="77777777" w:rsidR="00B10B59" w:rsidRPr="00FD5B0E" w:rsidRDefault="00B10B59" w:rsidP="00B10B59">
            <w:r w:rsidRPr="00FD5B0E">
              <w:lastRenderedPageBreak/>
              <w:t>Special requirements</w:t>
            </w:r>
          </w:p>
        </w:tc>
        <w:tc>
          <w:tcPr>
            <w:tcW w:w="3402" w:type="dxa"/>
          </w:tcPr>
          <w:p w14:paraId="15BF08DA" w14:textId="2458855F" w:rsidR="00B10B59" w:rsidRDefault="00B10B59" w:rsidP="00B10B59">
            <w:pPr>
              <w:spacing w:after="90"/>
            </w:pPr>
            <w:r w:rsidRPr="009D6185">
              <w:t>Able to attend national and international conferences to present research results</w:t>
            </w:r>
          </w:p>
        </w:tc>
        <w:tc>
          <w:tcPr>
            <w:tcW w:w="3402" w:type="dxa"/>
          </w:tcPr>
          <w:p w14:paraId="15BF08DB" w14:textId="77777777" w:rsidR="00B10B59" w:rsidRDefault="00B10B59" w:rsidP="00B10B59">
            <w:pPr>
              <w:spacing w:after="90"/>
            </w:pPr>
          </w:p>
        </w:tc>
        <w:tc>
          <w:tcPr>
            <w:tcW w:w="1330" w:type="dxa"/>
          </w:tcPr>
          <w:p w14:paraId="15BF08DC" w14:textId="77777777" w:rsidR="00B10B59" w:rsidRDefault="00B10B59" w:rsidP="00B10B59">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F96E370" w:rsidR="00D3349E" w:rsidRDefault="00000000" w:rsidP="00E264FD">
            <w:sdt>
              <w:sdtPr>
                <w:id w:val="-174965147"/>
                <w14:checkbox>
                  <w14:checked w14:val="1"/>
                  <w14:checkedState w14:val="2612" w14:font="MS Gothic"/>
                  <w14:uncheckedState w14:val="2610" w14:font="MS Gothic"/>
                </w14:checkbox>
              </w:sdtPr>
              <w:sdtContent>
                <w:r w:rsidR="005E13C2">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172CA566" w:rsidR="0012209D" w:rsidRPr="009957AE" w:rsidRDefault="005E13C2" w:rsidP="00AB61B5">
            <w:pPr>
              <w:rPr>
                <w:sz w:val="16"/>
                <w:szCs w:val="16"/>
              </w:rPr>
            </w:pPr>
            <w:r>
              <w:rPr>
                <w:sz w:val="16"/>
                <w:szCs w:val="16"/>
              </w:rPr>
              <w:t>x</w:t>
            </w: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6F628A82" w:rsidR="0012209D" w:rsidRPr="009957AE" w:rsidRDefault="005E13C2" w:rsidP="00AB61B5">
            <w:pPr>
              <w:rPr>
                <w:sz w:val="16"/>
                <w:szCs w:val="16"/>
              </w:rPr>
            </w:pPr>
            <w:r>
              <w:rPr>
                <w:sz w:val="16"/>
                <w:szCs w:val="16"/>
              </w:rPr>
              <w:t>x</w:t>
            </w: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32689A48" w:rsidR="0012209D" w:rsidRPr="009957AE" w:rsidRDefault="005E13C2" w:rsidP="00AB61B5">
            <w:pPr>
              <w:rPr>
                <w:sz w:val="16"/>
                <w:szCs w:val="16"/>
              </w:rPr>
            </w:pPr>
            <w:r>
              <w:rPr>
                <w:sz w:val="16"/>
                <w:szCs w:val="16"/>
              </w:rPr>
              <w:t>x</w:t>
            </w: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1F39C23" w:rsidR="0012209D" w:rsidRPr="009957AE" w:rsidRDefault="005E13C2" w:rsidP="00AB61B5">
            <w:pPr>
              <w:rPr>
                <w:sz w:val="16"/>
                <w:szCs w:val="16"/>
              </w:rPr>
            </w:pPr>
            <w:r>
              <w:rPr>
                <w:sz w:val="16"/>
                <w:szCs w:val="16"/>
              </w:rPr>
              <w:t>x</w:t>
            </w: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29B9DEB5" w:rsidR="0012209D" w:rsidRPr="009957AE" w:rsidRDefault="005E13C2" w:rsidP="00AB61B5">
            <w:pPr>
              <w:rPr>
                <w:sz w:val="16"/>
                <w:szCs w:val="16"/>
              </w:rPr>
            </w:pPr>
            <w:r>
              <w:rPr>
                <w:sz w:val="16"/>
                <w:szCs w:val="16"/>
              </w:rPr>
              <w:t>x</w:t>
            </w: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318AE" w14:textId="77777777" w:rsidR="00D52E21" w:rsidRDefault="00D52E21">
      <w:r>
        <w:separator/>
      </w:r>
    </w:p>
    <w:p w14:paraId="25667A58" w14:textId="77777777" w:rsidR="00D52E21" w:rsidRDefault="00D52E21"/>
  </w:endnote>
  <w:endnote w:type="continuationSeparator" w:id="0">
    <w:p w14:paraId="5831F767" w14:textId="77777777" w:rsidR="00D52E21" w:rsidRDefault="00D52E21">
      <w:r>
        <w:continuationSeparator/>
      </w:r>
    </w:p>
    <w:p w14:paraId="0FED0948" w14:textId="77777777" w:rsidR="00D52E21" w:rsidRDefault="00D52E21"/>
  </w:endnote>
  <w:endnote w:type="continuationNotice" w:id="1">
    <w:p w14:paraId="26BD555F" w14:textId="77777777" w:rsidR="00D52E21" w:rsidRDefault="00D52E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277002F6"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02056" w14:textId="77777777" w:rsidR="00D52E21" w:rsidRDefault="00D52E21">
      <w:r>
        <w:separator/>
      </w:r>
    </w:p>
    <w:p w14:paraId="4AC574E8" w14:textId="77777777" w:rsidR="00D52E21" w:rsidRDefault="00D52E21"/>
  </w:footnote>
  <w:footnote w:type="continuationSeparator" w:id="0">
    <w:p w14:paraId="17A5AC99" w14:textId="77777777" w:rsidR="00D52E21" w:rsidRDefault="00D52E21">
      <w:r>
        <w:continuationSeparator/>
      </w:r>
    </w:p>
    <w:p w14:paraId="49DB157D" w14:textId="77777777" w:rsidR="00D52E21" w:rsidRDefault="00D52E21"/>
  </w:footnote>
  <w:footnote w:type="continuationNotice" w:id="1">
    <w:p w14:paraId="0EBBA9B3" w14:textId="77777777" w:rsidR="00D52E21" w:rsidRDefault="00D52E2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984499652">
    <w:abstractNumId w:val="17"/>
  </w:num>
  <w:num w:numId="2" w16cid:durableId="838427807">
    <w:abstractNumId w:val="0"/>
  </w:num>
  <w:num w:numId="3" w16cid:durableId="249389517">
    <w:abstractNumId w:val="13"/>
  </w:num>
  <w:num w:numId="4" w16cid:durableId="1269387842">
    <w:abstractNumId w:val="9"/>
  </w:num>
  <w:num w:numId="5" w16cid:durableId="1043091690">
    <w:abstractNumId w:val="10"/>
  </w:num>
  <w:num w:numId="6" w16cid:durableId="639697920">
    <w:abstractNumId w:val="7"/>
  </w:num>
  <w:num w:numId="7" w16cid:durableId="1490516237">
    <w:abstractNumId w:val="3"/>
  </w:num>
  <w:num w:numId="8" w16cid:durableId="1336230873">
    <w:abstractNumId w:val="5"/>
  </w:num>
  <w:num w:numId="9" w16cid:durableId="1017929206">
    <w:abstractNumId w:val="1"/>
  </w:num>
  <w:num w:numId="10" w16cid:durableId="1458374196">
    <w:abstractNumId w:val="8"/>
  </w:num>
  <w:num w:numId="11" w16cid:durableId="817764965">
    <w:abstractNumId w:val="4"/>
  </w:num>
  <w:num w:numId="12" w16cid:durableId="142236009">
    <w:abstractNumId w:val="14"/>
  </w:num>
  <w:num w:numId="13" w16cid:durableId="1510868187">
    <w:abstractNumId w:val="15"/>
  </w:num>
  <w:num w:numId="14" w16cid:durableId="1115176413">
    <w:abstractNumId w:val="6"/>
  </w:num>
  <w:num w:numId="15" w16cid:durableId="277031200">
    <w:abstractNumId w:val="2"/>
  </w:num>
  <w:num w:numId="16" w16cid:durableId="288704989">
    <w:abstractNumId w:val="11"/>
  </w:num>
  <w:num w:numId="17" w16cid:durableId="343360136">
    <w:abstractNumId w:val="12"/>
  </w:num>
  <w:num w:numId="18" w16cid:durableId="203236949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66226"/>
    <w:rsid w:val="00071653"/>
    <w:rsid w:val="000824F4"/>
    <w:rsid w:val="0008637A"/>
    <w:rsid w:val="000978E8"/>
    <w:rsid w:val="000B1DED"/>
    <w:rsid w:val="000B4E5A"/>
    <w:rsid w:val="001054C3"/>
    <w:rsid w:val="00116C90"/>
    <w:rsid w:val="0012209D"/>
    <w:rsid w:val="001532E2"/>
    <w:rsid w:val="00155170"/>
    <w:rsid w:val="00156F2F"/>
    <w:rsid w:val="00171F75"/>
    <w:rsid w:val="0018144C"/>
    <w:rsid w:val="001840EA"/>
    <w:rsid w:val="0019389D"/>
    <w:rsid w:val="001B6986"/>
    <w:rsid w:val="001C5C5C"/>
    <w:rsid w:val="001D0B37"/>
    <w:rsid w:val="001D5201"/>
    <w:rsid w:val="001E24BE"/>
    <w:rsid w:val="00202E8C"/>
    <w:rsid w:val="00205458"/>
    <w:rsid w:val="00215981"/>
    <w:rsid w:val="00224C06"/>
    <w:rsid w:val="00236BFE"/>
    <w:rsid w:val="00241441"/>
    <w:rsid w:val="0024539C"/>
    <w:rsid w:val="00254722"/>
    <w:rsid w:val="002547F5"/>
    <w:rsid w:val="00260333"/>
    <w:rsid w:val="00260B1D"/>
    <w:rsid w:val="00261870"/>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07898"/>
    <w:rsid w:val="004263FE"/>
    <w:rsid w:val="00463797"/>
    <w:rsid w:val="00474D00"/>
    <w:rsid w:val="004B2A50"/>
    <w:rsid w:val="004C0252"/>
    <w:rsid w:val="0051744C"/>
    <w:rsid w:val="00524005"/>
    <w:rsid w:val="00541CE0"/>
    <w:rsid w:val="005534E1"/>
    <w:rsid w:val="00573487"/>
    <w:rsid w:val="00580CBF"/>
    <w:rsid w:val="005907B3"/>
    <w:rsid w:val="005949FA"/>
    <w:rsid w:val="005D44D1"/>
    <w:rsid w:val="005E13C2"/>
    <w:rsid w:val="006249FD"/>
    <w:rsid w:val="00651280"/>
    <w:rsid w:val="00670F8E"/>
    <w:rsid w:val="00675CCC"/>
    <w:rsid w:val="00680547"/>
    <w:rsid w:val="00695D76"/>
    <w:rsid w:val="006B1AF6"/>
    <w:rsid w:val="006E38E1"/>
    <w:rsid w:val="006F44EB"/>
    <w:rsid w:val="00702D64"/>
    <w:rsid w:val="0070376B"/>
    <w:rsid w:val="00741394"/>
    <w:rsid w:val="00741D35"/>
    <w:rsid w:val="00746AEB"/>
    <w:rsid w:val="00761108"/>
    <w:rsid w:val="0078158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A46DF"/>
    <w:rsid w:val="008D52C9"/>
    <w:rsid w:val="008E3D67"/>
    <w:rsid w:val="008F03C7"/>
    <w:rsid w:val="009064A9"/>
    <w:rsid w:val="00926A0B"/>
    <w:rsid w:val="00945F4B"/>
    <w:rsid w:val="009464AF"/>
    <w:rsid w:val="00954E47"/>
    <w:rsid w:val="00965BFB"/>
    <w:rsid w:val="00970E28"/>
    <w:rsid w:val="0098120F"/>
    <w:rsid w:val="00995C2B"/>
    <w:rsid w:val="00996476"/>
    <w:rsid w:val="009D6185"/>
    <w:rsid w:val="00A021B7"/>
    <w:rsid w:val="00A131D9"/>
    <w:rsid w:val="00A14888"/>
    <w:rsid w:val="00A23226"/>
    <w:rsid w:val="00A34296"/>
    <w:rsid w:val="00A454A3"/>
    <w:rsid w:val="00A521A9"/>
    <w:rsid w:val="00A925C0"/>
    <w:rsid w:val="00AA3CB5"/>
    <w:rsid w:val="00AB61B5"/>
    <w:rsid w:val="00AC2B17"/>
    <w:rsid w:val="00AE1CA0"/>
    <w:rsid w:val="00AE39DC"/>
    <w:rsid w:val="00AE4DC4"/>
    <w:rsid w:val="00B01C41"/>
    <w:rsid w:val="00B10B59"/>
    <w:rsid w:val="00B430BB"/>
    <w:rsid w:val="00B84C12"/>
    <w:rsid w:val="00B96E8F"/>
    <w:rsid w:val="00BB4A42"/>
    <w:rsid w:val="00BB7845"/>
    <w:rsid w:val="00BF1CC6"/>
    <w:rsid w:val="00C3225D"/>
    <w:rsid w:val="00C907D0"/>
    <w:rsid w:val="00CB1F23"/>
    <w:rsid w:val="00CD04F0"/>
    <w:rsid w:val="00CE3A26"/>
    <w:rsid w:val="00D054B1"/>
    <w:rsid w:val="00D116BC"/>
    <w:rsid w:val="00D16D9D"/>
    <w:rsid w:val="00D31624"/>
    <w:rsid w:val="00D3349E"/>
    <w:rsid w:val="00D52E21"/>
    <w:rsid w:val="00D54AA2"/>
    <w:rsid w:val="00D55315"/>
    <w:rsid w:val="00D5587F"/>
    <w:rsid w:val="00D65B56"/>
    <w:rsid w:val="00D67D41"/>
    <w:rsid w:val="00E25775"/>
    <w:rsid w:val="00E264FD"/>
    <w:rsid w:val="00E363B8"/>
    <w:rsid w:val="00E63976"/>
    <w:rsid w:val="00E63AC1"/>
    <w:rsid w:val="00E96015"/>
    <w:rsid w:val="00ED2E52"/>
    <w:rsid w:val="00F01EA0"/>
    <w:rsid w:val="00F2586B"/>
    <w:rsid w:val="00F34E3A"/>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4.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SU_Report_template</Template>
  <TotalTime>4</TotalTime>
  <Pages>5</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Janice Poon</cp:lastModifiedBy>
  <cp:revision>4</cp:revision>
  <cp:lastPrinted>2008-01-15T01:11:00Z</cp:lastPrinted>
  <dcterms:created xsi:type="dcterms:W3CDTF">2025-02-17T10:35:00Z</dcterms:created>
  <dcterms:modified xsi:type="dcterms:W3CDTF">2025-02-25T10:37:00Z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